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2704A" w14:paraId="672A6659" w14:textId="77777777" w:rsidTr="002643B3">
        <w:trPr>
          <w:trHeight w:val="290"/>
        </w:trPr>
        <w:tc>
          <w:tcPr>
            <w:tcW w:w="5000" w:type="pct"/>
            <w:gridSpan w:val="2"/>
            <w:tcBorders>
              <w:top w:val="nil"/>
              <w:left w:val="nil"/>
              <w:right w:val="nil"/>
            </w:tcBorders>
          </w:tcPr>
          <w:p w14:paraId="0A37501D" w14:textId="77777777" w:rsidR="00602F7D" w:rsidRPr="0022704A" w:rsidRDefault="00602F7D" w:rsidP="00F2643C">
            <w:pPr>
              <w:pStyle w:val="Heading2"/>
              <w:jc w:val="left"/>
              <w:rPr>
                <w:rFonts w:ascii="Arial" w:hAnsi="Arial" w:cs="Arial"/>
                <w:b w:val="0"/>
                <w:bCs w:val="0"/>
                <w:lang w:val="en-GB"/>
              </w:rPr>
            </w:pPr>
          </w:p>
        </w:tc>
      </w:tr>
      <w:tr w:rsidR="0000007A" w:rsidRPr="0022704A" w14:paraId="54EA624B" w14:textId="77777777" w:rsidTr="002643B3">
        <w:trPr>
          <w:trHeight w:val="290"/>
        </w:trPr>
        <w:tc>
          <w:tcPr>
            <w:tcW w:w="1234" w:type="pct"/>
          </w:tcPr>
          <w:p w14:paraId="2EF67583" w14:textId="77777777" w:rsidR="0000007A" w:rsidRPr="0022704A" w:rsidRDefault="0000007A" w:rsidP="00696CAD">
            <w:pPr>
              <w:pStyle w:val="BodyText"/>
              <w:ind w:left="90"/>
              <w:jc w:val="left"/>
              <w:rPr>
                <w:rFonts w:ascii="Arial" w:hAnsi="Arial" w:cs="Arial"/>
                <w:bCs/>
                <w:sz w:val="20"/>
                <w:szCs w:val="20"/>
                <w:lang w:val="en-GB"/>
              </w:rPr>
            </w:pPr>
            <w:r w:rsidRPr="0022704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53094D9" w14:textId="77777777" w:rsidR="0000007A" w:rsidRPr="0022704A" w:rsidRDefault="00912698" w:rsidP="00E65EB7">
            <w:pPr>
              <w:rPr>
                <w:rFonts w:ascii="Arial" w:hAnsi="Arial" w:cs="Arial"/>
                <w:b/>
                <w:bCs/>
                <w:color w:val="0000FF"/>
                <w:sz w:val="20"/>
                <w:szCs w:val="20"/>
              </w:rPr>
            </w:pPr>
            <w:hyperlink r:id="rId8" w:history="1">
              <w:r w:rsidRPr="0022704A">
                <w:rPr>
                  <w:rStyle w:val="Hyperlink"/>
                  <w:rFonts w:ascii="Arial" w:hAnsi="Arial" w:cs="Arial"/>
                  <w:b/>
                  <w:bCs/>
                  <w:sz w:val="20"/>
                  <w:szCs w:val="20"/>
                </w:rPr>
                <w:t>Journal of Experimental Agriculture International</w:t>
              </w:r>
            </w:hyperlink>
            <w:r w:rsidRPr="0022704A">
              <w:rPr>
                <w:rFonts w:ascii="Arial" w:hAnsi="Arial" w:cs="Arial"/>
                <w:b/>
                <w:bCs/>
                <w:color w:val="0000FF"/>
                <w:sz w:val="20"/>
                <w:szCs w:val="20"/>
              </w:rPr>
              <w:t xml:space="preserve"> </w:t>
            </w:r>
          </w:p>
        </w:tc>
      </w:tr>
      <w:tr w:rsidR="0000007A" w:rsidRPr="0022704A" w14:paraId="04602594" w14:textId="77777777" w:rsidTr="002643B3">
        <w:trPr>
          <w:trHeight w:val="290"/>
        </w:trPr>
        <w:tc>
          <w:tcPr>
            <w:tcW w:w="1234" w:type="pct"/>
          </w:tcPr>
          <w:p w14:paraId="44DC6F03" w14:textId="77777777" w:rsidR="0000007A" w:rsidRPr="0022704A" w:rsidRDefault="0000007A" w:rsidP="00696CAD">
            <w:pPr>
              <w:pStyle w:val="BodyText"/>
              <w:ind w:left="90"/>
              <w:jc w:val="left"/>
              <w:rPr>
                <w:rFonts w:ascii="Arial" w:hAnsi="Arial" w:cs="Arial"/>
                <w:bCs/>
                <w:sz w:val="20"/>
                <w:szCs w:val="20"/>
                <w:lang w:val="en-GB"/>
              </w:rPr>
            </w:pPr>
            <w:r w:rsidRPr="0022704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459C407" w14:textId="77777777" w:rsidR="0000007A" w:rsidRPr="0022704A" w:rsidRDefault="00E75022" w:rsidP="00F3669D">
            <w:pPr>
              <w:pStyle w:val="NormalWeb"/>
              <w:spacing w:before="0" w:beforeAutospacing="0" w:after="0" w:afterAutospacing="0"/>
              <w:rPr>
                <w:rFonts w:ascii="Arial" w:hAnsi="Arial" w:cs="Arial"/>
                <w:b/>
                <w:bCs/>
                <w:sz w:val="20"/>
                <w:szCs w:val="20"/>
                <w:lang w:val="en-GB"/>
              </w:rPr>
            </w:pPr>
            <w:r w:rsidRPr="0022704A">
              <w:rPr>
                <w:rFonts w:ascii="Arial" w:hAnsi="Arial" w:cs="Arial"/>
                <w:b/>
                <w:bCs/>
                <w:sz w:val="20"/>
                <w:szCs w:val="20"/>
                <w:lang w:val="en-GB"/>
              </w:rPr>
              <w:t>Ms_JEAI_145432</w:t>
            </w:r>
          </w:p>
        </w:tc>
      </w:tr>
      <w:tr w:rsidR="0000007A" w:rsidRPr="0022704A" w14:paraId="4C0B4348" w14:textId="77777777" w:rsidTr="002643B3">
        <w:trPr>
          <w:trHeight w:val="650"/>
        </w:trPr>
        <w:tc>
          <w:tcPr>
            <w:tcW w:w="1234" w:type="pct"/>
          </w:tcPr>
          <w:p w14:paraId="06EED376" w14:textId="77777777" w:rsidR="0000007A" w:rsidRPr="0022704A" w:rsidRDefault="0000007A" w:rsidP="00696CAD">
            <w:pPr>
              <w:pStyle w:val="BodyText"/>
              <w:ind w:left="90"/>
              <w:jc w:val="left"/>
              <w:rPr>
                <w:rFonts w:ascii="Arial" w:hAnsi="Arial" w:cs="Arial"/>
                <w:bCs/>
                <w:sz w:val="20"/>
                <w:szCs w:val="20"/>
                <w:lang w:val="en-GB"/>
              </w:rPr>
            </w:pPr>
            <w:r w:rsidRPr="0022704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A86CBCC" w14:textId="77777777" w:rsidR="0000007A" w:rsidRPr="0022704A" w:rsidRDefault="00E75022" w:rsidP="000450FC">
            <w:pPr>
              <w:pStyle w:val="NormalWeb"/>
              <w:spacing w:before="0" w:beforeAutospacing="0" w:after="0" w:afterAutospacing="0"/>
              <w:rPr>
                <w:rFonts w:ascii="Arial" w:hAnsi="Arial" w:cs="Arial"/>
                <w:b/>
                <w:sz w:val="20"/>
                <w:szCs w:val="20"/>
                <w:lang w:val="en-GB"/>
              </w:rPr>
            </w:pPr>
            <w:r w:rsidRPr="0022704A">
              <w:rPr>
                <w:rFonts w:ascii="Arial" w:hAnsi="Arial" w:cs="Arial"/>
                <w:b/>
                <w:sz w:val="20"/>
                <w:szCs w:val="20"/>
                <w:lang w:val="en-GB"/>
              </w:rPr>
              <w:t>Post-Harvest Losses in Mango Supply Chains in India: An Analysis of Causes and Preventive Measures</w:t>
            </w:r>
          </w:p>
        </w:tc>
      </w:tr>
      <w:tr w:rsidR="00CF0BBB" w:rsidRPr="0022704A" w14:paraId="09F67D5D" w14:textId="77777777" w:rsidTr="002643B3">
        <w:trPr>
          <w:trHeight w:val="332"/>
        </w:trPr>
        <w:tc>
          <w:tcPr>
            <w:tcW w:w="1234" w:type="pct"/>
          </w:tcPr>
          <w:p w14:paraId="3202A813" w14:textId="77777777" w:rsidR="00CF0BBB" w:rsidRPr="0022704A" w:rsidRDefault="00CF0BBB" w:rsidP="00696CAD">
            <w:pPr>
              <w:pStyle w:val="BodyText"/>
              <w:ind w:left="90"/>
              <w:jc w:val="left"/>
              <w:rPr>
                <w:rFonts w:ascii="Arial" w:hAnsi="Arial" w:cs="Arial"/>
                <w:bCs/>
                <w:sz w:val="20"/>
                <w:szCs w:val="20"/>
                <w:lang w:val="en-GB"/>
              </w:rPr>
            </w:pPr>
            <w:r w:rsidRPr="0022704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AAA2887" w14:textId="77777777" w:rsidR="00CF0BBB" w:rsidRPr="0022704A" w:rsidRDefault="00E75022" w:rsidP="000450FC">
            <w:pPr>
              <w:pStyle w:val="NormalWeb"/>
              <w:spacing w:before="0" w:beforeAutospacing="0" w:after="0" w:afterAutospacing="0"/>
              <w:rPr>
                <w:rFonts w:ascii="Arial" w:hAnsi="Arial" w:cs="Arial"/>
                <w:b/>
                <w:sz w:val="20"/>
                <w:szCs w:val="20"/>
                <w:lang w:val="en-GB"/>
              </w:rPr>
            </w:pPr>
            <w:r w:rsidRPr="0022704A">
              <w:rPr>
                <w:rFonts w:ascii="Arial" w:hAnsi="Arial" w:cs="Arial"/>
                <w:b/>
                <w:sz w:val="20"/>
                <w:szCs w:val="20"/>
                <w:lang w:val="en-GB"/>
              </w:rPr>
              <w:t>Review Article</w:t>
            </w:r>
          </w:p>
        </w:tc>
      </w:tr>
    </w:tbl>
    <w:p w14:paraId="5DAB6C7B" w14:textId="77777777" w:rsidR="00037D52" w:rsidRPr="0022704A" w:rsidRDefault="00037D52" w:rsidP="0000007A">
      <w:pPr>
        <w:pStyle w:val="BodyText"/>
        <w:rPr>
          <w:rFonts w:ascii="Arial" w:hAnsi="Arial" w:cs="Arial"/>
          <w:b/>
          <w:bCs/>
          <w:sz w:val="20"/>
          <w:szCs w:val="20"/>
          <w:u w:val="single"/>
          <w:lang w:val="en-GB"/>
        </w:rPr>
      </w:pPr>
    </w:p>
    <w:p w14:paraId="02EB378F" w14:textId="77777777" w:rsidR="00605952" w:rsidRPr="0022704A" w:rsidRDefault="00605952" w:rsidP="0000007A">
      <w:pPr>
        <w:pStyle w:val="BodyText"/>
        <w:rPr>
          <w:rFonts w:ascii="Arial" w:hAnsi="Arial" w:cs="Arial"/>
          <w:b/>
          <w:bCs/>
          <w:sz w:val="20"/>
          <w:szCs w:val="20"/>
          <w:u w:val="single"/>
          <w:lang w:val="en-GB"/>
        </w:rPr>
      </w:pPr>
    </w:p>
    <w:p w14:paraId="6A05A809" w14:textId="77777777" w:rsidR="00AE751B" w:rsidRPr="0022704A"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22704A" w14:paraId="5D849130" w14:textId="77777777" w:rsidTr="2891E259">
        <w:tc>
          <w:tcPr>
            <w:tcW w:w="5000" w:type="pct"/>
            <w:gridSpan w:val="3"/>
            <w:tcBorders>
              <w:top w:val="nil"/>
              <w:left w:val="nil"/>
              <w:right w:val="nil"/>
            </w:tcBorders>
            <w:noWrap/>
          </w:tcPr>
          <w:p w14:paraId="5085A9A3" w14:textId="77777777" w:rsidR="00AE751B" w:rsidRPr="0022704A" w:rsidRDefault="00AE751B">
            <w:pPr>
              <w:pStyle w:val="Heading2"/>
              <w:jc w:val="left"/>
              <w:rPr>
                <w:rFonts w:ascii="Arial" w:hAnsi="Arial" w:cs="Arial"/>
                <w:lang w:val="en-GB"/>
              </w:rPr>
            </w:pPr>
            <w:r w:rsidRPr="0022704A">
              <w:rPr>
                <w:rFonts w:ascii="Arial" w:hAnsi="Arial" w:cs="Arial"/>
                <w:highlight w:val="yellow"/>
                <w:lang w:val="en-GB"/>
              </w:rPr>
              <w:t>PART  1:</w:t>
            </w:r>
            <w:r w:rsidRPr="0022704A">
              <w:rPr>
                <w:rFonts w:ascii="Arial" w:hAnsi="Arial" w:cs="Arial"/>
                <w:lang w:val="en-GB"/>
              </w:rPr>
              <w:t xml:space="preserve"> Comments</w:t>
            </w:r>
          </w:p>
          <w:p w14:paraId="5A39BBE3" w14:textId="77777777" w:rsidR="00AE751B" w:rsidRPr="0022704A" w:rsidRDefault="00AE751B">
            <w:pPr>
              <w:rPr>
                <w:rFonts w:ascii="Arial" w:hAnsi="Arial" w:cs="Arial"/>
                <w:sz w:val="20"/>
                <w:szCs w:val="20"/>
                <w:lang w:val="en-GB"/>
              </w:rPr>
            </w:pPr>
          </w:p>
        </w:tc>
      </w:tr>
      <w:tr w:rsidR="00AE751B" w:rsidRPr="0022704A" w14:paraId="425D58D4" w14:textId="77777777" w:rsidTr="2891E259">
        <w:tc>
          <w:tcPr>
            <w:tcW w:w="1265" w:type="pct"/>
            <w:noWrap/>
          </w:tcPr>
          <w:p w14:paraId="41C8F396" w14:textId="77777777" w:rsidR="00AE751B" w:rsidRPr="0022704A" w:rsidRDefault="00AE751B">
            <w:pPr>
              <w:pStyle w:val="Heading2"/>
              <w:jc w:val="left"/>
              <w:rPr>
                <w:rFonts w:ascii="Arial" w:hAnsi="Arial" w:cs="Arial"/>
                <w:lang w:val="en-GB"/>
              </w:rPr>
            </w:pPr>
          </w:p>
        </w:tc>
        <w:tc>
          <w:tcPr>
            <w:tcW w:w="2212" w:type="pct"/>
          </w:tcPr>
          <w:p w14:paraId="0B89F7F6" w14:textId="77777777" w:rsidR="00AE751B" w:rsidRPr="0022704A" w:rsidRDefault="00AE751B">
            <w:pPr>
              <w:pStyle w:val="Heading2"/>
              <w:jc w:val="left"/>
              <w:rPr>
                <w:rFonts w:ascii="Arial" w:hAnsi="Arial" w:cs="Arial"/>
                <w:lang w:val="en-GB"/>
              </w:rPr>
            </w:pPr>
            <w:r w:rsidRPr="0022704A">
              <w:rPr>
                <w:rFonts w:ascii="Arial" w:hAnsi="Arial" w:cs="Arial"/>
                <w:lang w:val="en-GB"/>
              </w:rPr>
              <w:t>Reviewer’s comment</w:t>
            </w:r>
          </w:p>
          <w:p w14:paraId="19FCC298" w14:textId="77777777" w:rsidR="00610E1C" w:rsidRPr="0022704A" w:rsidRDefault="00610E1C" w:rsidP="00610E1C">
            <w:pPr>
              <w:rPr>
                <w:rFonts w:ascii="Arial" w:hAnsi="Arial" w:cs="Arial"/>
                <w:b/>
                <w:bCs/>
                <w:sz w:val="20"/>
                <w:szCs w:val="20"/>
              </w:rPr>
            </w:pPr>
            <w:r w:rsidRPr="0022704A">
              <w:rPr>
                <w:rFonts w:ascii="Arial" w:hAnsi="Arial" w:cs="Arial"/>
                <w:b/>
                <w:bCs/>
                <w:sz w:val="20"/>
                <w:szCs w:val="20"/>
                <w:highlight w:val="yellow"/>
              </w:rPr>
              <w:t>Artificial Intelligence (AI) generated or assisted review comments are strictly prohibited during peer review.</w:t>
            </w:r>
          </w:p>
          <w:p w14:paraId="72A3D3EC" w14:textId="77777777" w:rsidR="00610E1C" w:rsidRPr="0022704A" w:rsidRDefault="00610E1C" w:rsidP="00610E1C">
            <w:pPr>
              <w:rPr>
                <w:rFonts w:ascii="Arial" w:hAnsi="Arial" w:cs="Arial"/>
                <w:sz w:val="20"/>
                <w:szCs w:val="20"/>
                <w:lang w:val="en-GB"/>
              </w:rPr>
            </w:pPr>
          </w:p>
        </w:tc>
        <w:tc>
          <w:tcPr>
            <w:tcW w:w="1523" w:type="pct"/>
          </w:tcPr>
          <w:p w14:paraId="6FA41DDB" w14:textId="77777777" w:rsidR="00A921C3" w:rsidRPr="0022704A" w:rsidRDefault="00A921C3" w:rsidP="00A921C3">
            <w:pPr>
              <w:spacing w:after="160" w:line="256" w:lineRule="auto"/>
              <w:rPr>
                <w:rFonts w:ascii="Arial" w:eastAsia="Calibri" w:hAnsi="Arial" w:cs="Arial"/>
                <w:kern w:val="2"/>
                <w:sz w:val="20"/>
                <w:szCs w:val="20"/>
                <w:lang w:val="en-IN"/>
              </w:rPr>
            </w:pPr>
            <w:r w:rsidRPr="0022704A">
              <w:rPr>
                <w:rFonts w:ascii="Arial" w:eastAsia="Calibri" w:hAnsi="Arial" w:cs="Arial"/>
                <w:b/>
                <w:kern w:val="2"/>
                <w:sz w:val="20"/>
                <w:szCs w:val="20"/>
                <w:lang w:val="en-IN"/>
              </w:rPr>
              <w:t>Author’s Feedback</w:t>
            </w:r>
            <w:r w:rsidRPr="0022704A">
              <w:rPr>
                <w:rFonts w:ascii="Arial" w:eastAsia="Calibri" w:hAnsi="Arial" w:cs="Arial"/>
                <w:kern w:val="2"/>
                <w:sz w:val="20"/>
                <w:szCs w:val="20"/>
                <w:lang w:val="en-IN"/>
              </w:rPr>
              <w:t xml:space="preserve"> (It is mandatory that authors should write his/her feedback here)</w:t>
            </w:r>
          </w:p>
          <w:p w14:paraId="0D0B940D" w14:textId="77777777" w:rsidR="00AE751B" w:rsidRPr="0022704A" w:rsidRDefault="00AE751B">
            <w:pPr>
              <w:pStyle w:val="Heading2"/>
              <w:jc w:val="left"/>
              <w:rPr>
                <w:rFonts w:ascii="Arial" w:hAnsi="Arial" w:cs="Arial"/>
                <w:b w:val="0"/>
                <w:lang w:val="en-GB"/>
              </w:rPr>
            </w:pPr>
          </w:p>
        </w:tc>
      </w:tr>
      <w:tr w:rsidR="00AE751B" w:rsidRPr="0022704A" w14:paraId="4937364D" w14:textId="77777777" w:rsidTr="2891E259">
        <w:trPr>
          <w:trHeight w:val="1264"/>
        </w:trPr>
        <w:tc>
          <w:tcPr>
            <w:tcW w:w="1265" w:type="pct"/>
            <w:noWrap/>
          </w:tcPr>
          <w:p w14:paraId="7C78407A" w14:textId="77777777" w:rsidR="00AE751B" w:rsidRPr="0022704A" w:rsidRDefault="00AE751B">
            <w:pPr>
              <w:ind w:left="360"/>
              <w:rPr>
                <w:rFonts w:ascii="Arial" w:hAnsi="Arial" w:cs="Arial"/>
                <w:b/>
                <w:bCs/>
                <w:sz w:val="20"/>
                <w:szCs w:val="20"/>
                <w:lang w:val="en-GB"/>
              </w:rPr>
            </w:pPr>
            <w:r w:rsidRPr="0022704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27B00A" w14:textId="77777777" w:rsidR="00AE751B" w:rsidRPr="0022704A" w:rsidRDefault="00AE751B">
            <w:pPr>
              <w:ind w:left="360"/>
              <w:rPr>
                <w:rFonts w:ascii="Arial" w:eastAsia="MS Mincho" w:hAnsi="Arial" w:cs="Arial"/>
                <w:b/>
                <w:bCs/>
                <w:sz w:val="20"/>
                <w:szCs w:val="20"/>
                <w:lang w:val="en-GB"/>
              </w:rPr>
            </w:pPr>
          </w:p>
        </w:tc>
        <w:tc>
          <w:tcPr>
            <w:tcW w:w="2212" w:type="pct"/>
          </w:tcPr>
          <w:p w14:paraId="0EE1CAB1" w14:textId="77777777" w:rsidR="00AE751B" w:rsidRPr="0022704A" w:rsidRDefault="00AA274A">
            <w:pPr>
              <w:pStyle w:val="ListParagraph"/>
              <w:ind w:left="0"/>
              <w:rPr>
                <w:rFonts w:ascii="Arial" w:hAnsi="Arial" w:cs="Arial"/>
                <w:bCs/>
                <w:sz w:val="20"/>
                <w:szCs w:val="20"/>
                <w:lang w:val="en-GB"/>
              </w:rPr>
            </w:pPr>
            <w:r w:rsidRPr="0022704A">
              <w:rPr>
                <w:rFonts w:ascii="Arial" w:hAnsi="Arial" w:cs="Arial"/>
                <w:bCs/>
                <w:sz w:val="20"/>
                <w:szCs w:val="20"/>
                <w:lang w:val="en-GB"/>
              </w:rPr>
              <w:t>This manuscript makes an important contribution to scientific understanding and agribusiness practice by providing an in-depth analysis of post-harvest losses in mango supply chains in India, the world's largest producer of mangoes. Its focus on quantifying losses at multiple stages, backed by consolidated evidence from numerous studies, informs researchers, policymakers, and practitioners about the scale and distribution of inefficiencies in the sector. By highlighting detailed intervention points ranging from technical solutions in harvesting and packaging through to institutional measures and policy recommendations, the manuscript advances the scientific conversation on supply chain optimization and sustainable horticultural development. The integration of international best practices and systematic policy suggestions stresses its relevance for both national strategy and broader comparative research in agricultural economics and value chain management.</w:t>
            </w:r>
          </w:p>
        </w:tc>
        <w:tc>
          <w:tcPr>
            <w:tcW w:w="1523" w:type="pct"/>
          </w:tcPr>
          <w:p w14:paraId="60061E4C" w14:textId="77777777" w:rsidR="00AE751B" w:rsidRPr="0022704A" w:rsidRDefault="00AE751B">
            <w:pPr>
              <w:pStyle w:val="Heading2"/>
              <w:jc w:val="left"/>
              <w:rPr>
                <w:rFonts w:ascii="Arial" w:hAnsi="Arial" w:cs="Arial"/>
                <w:b w:val="0"/>
                <w:lang w:val="en-GB"/>
              </w:rPr>
            </w:pPr>
          </w:p>
        </w:tc>
      </w:tr>
      <w:tr w:rsidR="00AE751B" w:rsidRPr="0022704A" w14:paraId="799F900E" w14:textId="77777777" w:rsidTr="2891E259">
        <w:trPr>
          <w:trHeight w:val="1262"/>
        </w:trPr>
        <w:tc>
          <w:tcPr>
            <w:tcW w:w="1265" w:type="pct"/>
            <w:noWrap/>
          </w:tcPr>
          <w:p w14:paraId="32CC438C" w14:textId="77777777" w:rsidR="00AE751B" w:rsidRPr="0022704A" w:rsidRDefault="00AE751B">
            <w:pPr>
              <w:ind w:left="360"/>
              <w:rPr>
                <w:rFonts w:ascii="Arial" w:hAnsi="Arial" w:cs="Arial"/>
                <w:b/>
                <w:bCs/>
                <w:sz w:val="20"/>
                <w:szCs w:val="20"/>
                <w:lang w:val="en-GB"/>
              </w:rPr>
            </w:pPr>
            <w:r w:rsidRPr="0022704A">
              <w:rPr>
                <w:rFonts w:ascii="Arial" w:hAnsi="Arial" w:cs="Arial"/>
                <w:b/>
                <w:bCs/>
                <w:sz w:val="20"/>
                <w:szCs w:val="20"/>
                <w:lang w:val="en-GB"/>
              </w:rPr>
              <w:t>Is the title of the article suitable?</w:t>
            </w:r>
          </w:p>
          <w:p w14:paraId="1DD92728" w14:textId="77777777" w:rsidR="00AE751B" w:rsidRPr="0022704A" w:rsidRDefault="00AE751B">
            <w:pPr>
              <w:ind w:left="360"/>
              <w:rPr>
                <w:rFonts w:ascii="Arial" w:hAnsi="Arial" w:cs="Arial"/>
                <w:b/>
                <w:bCs/>
                <w:sz w:val="20"/>
                <w:szCs w:val="20"/>
                <w:lang w:val="en-GB"/>
              </w:rPr>
            </w:pPr>
            <w:r w:rsidRPr="0022704A">
              <w:rPr>
                <w:rFonts w:ascii="Arial" w:hAnsi="Arial" w:cs="Arial"/>
                <w:b/>
                <w:bCs/>
                <w:sz w:val="20"/>
                <w:szCs w:val="20"/>
                <w:lang w:val="en-GB"/>
              </w:rPr>
              <w:t>(If not please suggest an alternative title)</w:t>
            </w:r>
          </w:p>
          <w:p w14:paraId="44EAFD9C" w14:textId="77777777" w:rsidR="00AE751B" w:rsidRPr="0022704A" w:rsidRDefault="00AE751B">
            <w:pPr>
              <w:pStyle w:val="Heading2"/>
              <w:jc w:val="left"/>
              <w:rPr>
                <w:rFonts w:ascii="Arial" w:hAnsi="Arial" w:cs="Arial"/>
                <w:u w:val="single"/>
                <w:lang w:val="en-GB"/>
              </w:rPr>
            </w:pPr>
          </w:p>
        </w:tc>
        <w:tc>
          <w:tcPr>
            <w:tcW w:w="2212" w:type="pct"/>
          </w:tcPr>
          <w:p w14:paraId="5F57F3BA" w14:textId="77777777" w:rsidR="00AE751B" w:rsidRPr="0022704A" w:rsidRDefault="00240326" w:rsidP="00AA274A">
            <w:pPr>
              <w:rPr>
                <w:rFonts w:ascii="Arial" w:hAnsi="Arial" w:cs="Arial"/>
                <w:bCs/>
                <w:sz w:val="20"/>
                <w:szCs w:val="20"/>
                <w:lang w:val="en-GB"/>
              </w:rPr>
            </w:pPr>
            <w:r w:rsidRPr="0022704A">
              <w:rPr>
                <w:rFonts w:ascii="Arial" w:hAnsi="Arial" w:cs="Arial"/>
                <w:bCs/>
                <w:sz w:val="20"/>
                <w:szCs w:val="20"/>
                <w:lang w:val="en-GB"/>
              </w:rPr>
              <w:t>The current title, "Post-Harvest Losses in Mango Supply Chains in India: An Analysis of Causes and Preventive Measures," is clear, accurate, and effectively expresses the manuscript's purpose and scope. It aligns well with scholarly standards and the expectations of readers in agribusiness and agricultural economics. No alternative title is needed, but if further specificity is preferred, consider: "Quantitative Assessment and Solutions for Post-Harvest Losses in Indian Mango Supply Chains".</w:t>
            </w:r>
          </w:p>
        </w:tc>
        <w:tc>
          <w:tcPr>
            <w:tcW w:w="1523" w:type="pct"/>
          </w:tcPr>
          <w:p w14:paraId="4B94D5A5" w14:textId="0A6F7C70" w:rsidR="00AE751B" w:rsidRPr="0022704A" w:rsidRDefault="008248D3">
            <w:pPr>
              <w:pStyle w:val="Heading2"/>
              <w:jc w:val="left"/>
              <w:rPr>
                <w:rFonts w:ascii="Arial" w:hAnsi="Arial" w:cs="Arial"/>
                <w:b w:val="0"/>
                <w:lang w:val="en-GB"/>
              </w:rPr>
            </w:pPr>
            <w:r w:rsidRPr="0022704A">
              <w:rPr>
                <w:rFonts w:ascii="Arial" w:hAnsi="Arial" w:cs="Arial"/>
                <w:b w:val="0"/>
                <w:lang w:val="en-GB"/>
              </w:rPr>
              <w:t xml:space="preserve">The changes in title </w:t>
            </w:r>
            <w:proofErr w:type="gramStart"/>
            <w:r w:rsidRPr="0022704A">
              <w:rPr>
                <w:rFonts w:ascii="Arial" w:hAnsi="Arial" w:cs="Arial"/>
                <w:b w:val="0"/>
                <w:lang w:val="en-GB"/>
              </w:rPr>
              <w:t>is</w:t>
            </w:r>
            <w:proofErr w:type="gramEnd"/>
            <w:r w:rsidRPr="0022704A">
              <w:rPr>
                <w:rFonts w:ascii="Arial" w:hAnsi="Arial" w:cs="Arial"/>
                <w:b w:val="0"/>
                <w:lang w:val="en-GB"/>
              </w:rPr>
              <w:t xml:space="preserve"> made </w:t>
            </w:r>
            <w:r w:rsidR="00781C88" w:rsidRPr="0022704A">
              <w:rPr>
                <w:rFonts w:ascii="Arial" w:hAnsi="Arial" w:cs="Arial"/>
                <w:b w:val="0"/>
                <w:lang w:val="en-GB"/>
              </w:rPr>
              <w:t>with minimal changes</w:t>
            </w:r>
          </w:p>
        </w:tc>
      </w:tr>
      <w:tr w:rsidR="00AE751B" w:rsidRPr="0022704A" w14:paraId="1A7219CD" w14:textId="77777777" w:rsidTr="2891E259">
        <w:trPr>
          <w:trHeight w:val="1262"/>
        </w:trPr>
        <w:tc>
          <w:tcPr>
            <w:tcW w:w="1265" w:type="pct"/>
            <w:noWrap/>
          </w:tcPr>
          <w:p w14:paraId="3405B17B" w14:textId="77777777" w:rsidR="00AE751B" w:rsidRPr="0022704A" w:rsidRDefault="00AE751B">
            <w:pPr>
              <w:pStyle w:val="Heading2"/>
              <w:ind w:left="360"/>
              <w:jc w:val="left"/>
              <w:rPr>
                <w:rFonts w:ascii="Arial" w:hAnsi="Arial" w:cs="Arial"/>
                <w:lang w:val="en-GB"/>
              </w:rPr>
            </w:pPr>
            <w:r w:rsidRPr="0022704A">
              <w:rPr>
                <w:rFonts w:ascii="Arial" w:hAnsi="Arial" w:cs="Arial"/>
                <w:lang w:val="en-GB"/>
              </w:rPr>
              <w:t>Is the abstract of the article comprehensive? Do you suggest the addition (or deletion) of some points in this section? Please write your suggestions here.</w:t>
            </w:r>
          </w:p>
          <w:p w14:paraId="3DEEC669" w14:textId="77777777" w:rsidR="00AE751B" w:rsidRPr="0022704A" w:rsidRDefault="00AE751B">
            <w:pPr>
              <w:pStyle w:val="Heading2"/>
              <w:jc w:val="left"/>
              <w:rPr>
                <w:rFonts w:ascii="Arial" w:hAnsi="Arial" w:cs="Arial"/>
                <w:u w:val="single"/>
                <w:lang w:val="en-GB"/>
              </w:rPr>
            </w:pPr>
          </w:p>
        </w:tc>
        <w:tc>
          <w:tcPr>
            <w:tcW w:w="2212" w:type="pct"/>
          </w:tcPr>
          <w:p w14:paraId="51B6F9D2" w14:textId="77777777" w:rsidR="00AE751B" w:rsidRPr="0022704A" w:rsidRDefault="00240326" w:rsidP="2891E259">
            <w:pPr>
              <w:rPr>
                <w:rFonts w:ascii="Arial" w:hAnsi="Arial" w:cs="Arial"/>
                <w:sz w:val="20"/>
                <w:szCs w:val="20"/>
                <w:lang w:val="en-GB"/>
              </w:rPr>
            </w:pPr>
            <w:r w:rsidRPr="0022704A">
              <w:rPr>
                <w:rFonts w:ascii="Arial" w:hAnsi="Arial" w:cs="Arial"/>
                <w:sz w:val="20"/>
                <w:szCs w:val="20"/>
                <w:lang w:val="en-GB"/>
              </w:rPr>
              <w:t xml:space="preserve">The abstract is comprehensive and concisely presents production statistics, the extent and locus of losses, key intervention points, and policy recommendations. It clearly identifies the core causes of losses and summarizes technologies and policy recommendations. However, it could be improved by explicitly noting </w:t>
            </w:r>
            <w:r w:rsidRPr="0022704A">
              <w:rPr>
                <w:rFonts w:ascii="Arial" w:hAnsi="Arial" w:cs="Arial"/>
                <w:sz w:val="20"/>
                <w:szCs w:val="20"/>
                <w:highlight w:val="yellow"/>
                <w:lang w:val="en-GB"/>
              </w:rPr>
              <w:t>methodological approaches</w:t>
            </w:r>
            <w:r w:rsidRPr="0022704A">
              <w:rPr>
                <w:rFonts w:ascii="Arial" w:hAnsi="Arial" w:cs="Arial"/>
                <w:sz w:val="20"/>
                <w:szCs w:val="20"/>
                <w:lang w:val="en-GB"/>
              </w:rPr>
              <w:t xml:space="preserve"> like whether the review is systematic, meta-analytic, or narrative and briefly mentioning the literature base or time frame covered. </w:t>
            </w:r>
            <w:r w:rsidRPr="0022704A">
              <w:rPr>
                <w:rFonts w:ascii="Arial" w:hAnsi="Arial" w:cs="Arial"/>
                <w:sz w:val="20"/>
                <w:szCs w:val="20"/>
                <w:highlight w:val="yellow"/>
                <w:lang w:val="en-GB"/>
              </w:rPr>
              <w:t>Adding a statement about the implications for Indian farmers and processors</w:t>
            </w:r>
            <w:r w:rsidRPr="0022704A">
              <w:rPr>
                <w:rFonts w:ascii="Arial" w:hAnsi="Arial" w:cs="Arial"/>
                <w:sz w:val="20"/>
                <w:szCs w:val="20"/>
                <w:lang w:val="en-GB"/>
              </w:rPr>
              <w:t xml:space="preserve"> would also enhance its practical relevance.</w:t>
            </w:r>
          </w:p>
        </w:tc>
        <w:tc>
          <w:tcPr>
            <w:tcW w:w="1523" w:type="pct"/>
          </w:tcPr>
          <w:p w14:paraId="3656B9AB" w14:textId="376035B6" w:rsidR="00AE751B" w:rsidRPr="0022704A" w:rsidRDefault="5CACC8DE">
            <w:pPr>
              <w:pStyle w:val="Heading2"/>
              <w:jc w:val="left"/>
              <w:rPr>
                <w:rFonts w:ascii="Arial" w:hAnsi="Arial" w:cs="Arial"/>
                <w:b w:val="0"/>
                <w:bCs w:val="0"/>
                <w:lang w:val="en-GB"/>
              </w:rPr>
            </w:pPr>
            <w:r w:rsidRPr="0022704A">
              <w:rPr>
                <w:rFonts w:ascii="Arial" w:hAnsi="Arial" w:cs="Arial"/>
                <w:b w:val="0"/>
                <w:bCs w:val="0"/>
                <w:lang w:val="en-GB"/>
              </w:rPr>
              <w:t xml:space="preserve">By taking suggestions into considerations changes are done </w:t>
            </w:r>
          </w:p>
        </w:tc>
      </w:tr>
      <w:tr w:rsidR="00AE751B" w:rsidRPr="0022704A" w14:paraId="0AA894FD" w14:textId="77777777" w:rsidTr="2891E259">
        <w:trPr>
          <w:trHeight w:val="704"/>
        </w:trPr>
        <w:tc>
          <w:tcPr>
            <w:tcW w:w="1265" w:type="pct"/>
            <w:noWrap/>
          </w:tcPr>
          <w:p w14:paraId="129A0ED8" w14:textId="77777777" w:rsidR="00AE751B" w:rsidRPr="0022704A" w:rsidRDefault="00AE751B">
            <w:pPr>
              <w:pStyle w:val="Heading2"/>
              <w:ind w:left="360"/>
              <w:jc w:val="left"/>
              <w:rPr>
                <w:rFonts w:ascii="Arial" w:hAnsi="Arial" w:cs="Arial"/>
                <w:b w:val="0"/>
                <w:bCs w:val="0"/>
                <w:u w:val="single"/>
                <w:lang w:val="en-GB"/>
              </w:rPr>
            </w:pPr>
            <w:r w:rsidRPr="0022704A">
              <w:rPr>
                <w:rFonts w:ascii="Arial" w:hAnsi="Arial" w:cs="Arial"/>
                <w:lang w:val="en-GB"/>
              </w:rPr>
              <w:t>Is the manuscript scientifically, correct? Please write here.</w:t>
            </w:r>
          </w:p>
        </w:tc>
        <w:tc>
          <w:tcPr>
            <w:tcW w:w="2212" w:type="pct"/>
          </w:tcPr>
          <w:p w14:paraId="24AC5E0A" w14:textId="77777777" w:rsidR="00AE751B" w:rsidRPr="0022704A" w:rsidRDefault="00240326">
            <w:pPr>
              <w:pStyle w:val="ListParagraph"/>
              <w:ind w:left="0"/>
              <w:rPr>
                <w:rFonts w:ascii="Arial" w:hAnsi="Arial" w:cs="Arial"/>
                <w:bCs/>
                <w:sz w:val="20"/>
                <w:szCs w:val="20"/>
                <w:lang w:val="en-GB"/>
              </w:rPr>
            </w:pPr>
            <w:r w:rsidRPr="0022704A">
              <w:rPr>
                <w:rFonts w:ascii="Arial" w:hAnsi="Arial" w:cs="Arial"/>
                <w:bCs/>
                <w:sz w:val="20"/>
                <w:szCs w:val="20"/>
                <w:lang w:val="en-GB"/>
              </w:rPr>
              <w:t>The manuscript presents scientifically sound data, including well-referenced statistics, comparative tables, and references to peer-reviewed literature as well as government and FAO reports. It utilizes consolidated findings and synthesizes interventions based on internationally accepted post-harvest and supply chain management principles. The logic and flow of arguments are coherent, and the recommendations are evidence-based.</w:t>
            </w:r>
          </w:p>
        </w:tc>
        <w:tc>
          <w:tcPr>
            <w:tcW w:w="1523" w:type="pct"/>
          </w:tcPr>
          <w:p w14:paraId="45FB0818" w14:textId="6CF7E883" w:rsidR="00AE751B" w:rsidRPr="0022704A" w:rsidRDefault="000833A1">
            <w:pPr>
              <w:pStyle w:val="Heading2"/>
              <w:jc w:val="left"/>
              <w:rPr>
                <w:rFonts w:ascii="Arial" w:hAnsi="Arial" w:cs="Arial"/>
                <w:b w:val="0"/>
                <w:lang w:val="en-GB"/>
              </w:rPr>
            </w:pPr>
            <w:r w:rsidRPr="0022704A">
              <w:rPr>
                <w:rFonts w:ascii="Arial" w:hAnsi="Arial" w:cs="Arial"/>
                <w:b w:val="0"/>
                <w:lang w:val="en-GB"/>
              </w:rPr>
              <w:t>Done</w:t>
            </w:r>
          </w:p>
        </w:tc>
      </w:tr>
      <w:tr w:rsidR="00AE751B" w:rsidRPr="0022704A" w14:paraId="41777076" w14:textId="77777777" w:rsidTr="2891E259">
        <w:trPr>
          <w:trHeight w:val="703"/>
        </w:trPr>
        <w:tc>
          <w:tcPr>
            <w:tcW w:w="1265" w:type="pct"/>
            <w:noWrap/>
          </w:tcPr>
          <w:p w14:paraId="6D68EF76" w14:textId="77777777" w:rsidR="00AE751B" w:rsidRPr="0022704A" w:rsidRDefault="00AE751B">
            <w:pPr>
              <w:ind w:left="360"/>
              <w:rPr>
                <w:rFonts w:ascii="Arial" w:hAnsi="Arial" w:cs="Arial"/>
                <w:b/>
                <w:bCs/>
                <w:sz w:val="20"/>
                <w:szCs w:val="20"/>
                <w:lang w:val="en-GB"/>
              </w:rPr>
            </w:pPr>
            <w:r w:rsidRPr="0022704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E1873A6" w14:textId="77777777" w:rsidR="00AE751B" w:rsidRPr="0022704A" w:rsidRDefault="00240326" w:rsidP="2891E259">
            <w:pPr>
              <w:pStyle w:val="ListParagraph"/>
              <w:ind w:left="0"/>
              <w:rPr>
                <w:rFonts w:ascii="Arial" w:hAnsi="Arial" w:cs="Arial"/>
                <w:sz w:val="20"/>
                <w:szCs w:val="20"/>
                <w:lang w:val="en-GB"/>
              </w:rPr>
            </w:pPr>
            <w:r w:rsidRPr="0022704A">
              <w:rPr>
                <w:rFonts w:ascii="Arial" w:hAnsi="Arial" w:cs="Arial"/>
                <w:sz w:val="20"/>
                <w:szCs w:val="20"/>
                <w:lang w:val="en-GB"/>
              </w:rPr>
              <w:t xml:space="preserve">References are numerous and up-to-date, incorporating sources from 2013–2025, including peer-reviewed journal articles, government reports, and international publications (FAO, Statista, ICAR). For further enrichment, more references on </w:t>
            </w:r>
            <w:r w:rsidRPr="0022704A">
              <w:rPr>
                <w:rFonts w:ascii="Arial" w:hAnsi="Arial" w:cs="Arial"/>
                <w:sz w:val="20"/>
                <w:szCs w:val="20"/>
                <w:highlight w:val="yellow"/>
                <w:lang w:val="en-GB"/>
              </w:rPr>
              <w:t>digital supply chain innovations and recent case studies from comparative contexts</w:t>
            </w:r>
            <w:r w:rsidRPr="0022704A">
              <w:rPr>
                <w:rFonts w:ascii="Arial" w:hAnsi="Arial" w:cs="Arial"/>
                <w:sz w:val="20"/>
                <w:szCs w:val="20"/>
                <w:lang w:val="en-GB"/>
              </w:rPr>
              <w:t xml:space="preserve"> (such as Latin America or Africa) could be considered.</w:t>
            </w:r>
          </w:p>
        </w:tc>
        <w:tc>
          <w:tcPr>
            <w:tcW w:w="1523" w:type="pct"/>
          </w:tcPr>
          <w:p w14:paraId="049F31CB" w14:textId="4C0A847F" w:rsidR="00AE751B" w:rsidRPr="0022704A" w:rsidRDefault="00B81B0D">
            <w:pPr>
              <w:pStyle w:val="Heading2"/>
              <w:jc w:val="left"/>
              <w:rPr>
                <w:rFonts w:ascii="Arial" w:hAnsi="Arial" w:cs="Arial"/>
                <w:b w:val="0"/>
                <w:lang w:val="en-GB"/>
              </w:rPr>
            </w:pPr>
            <w:r w:rsidRPr="0022704A">
              <w:rPr>
                <w:rFonts w:ascii="Arial" w:hAnsi="Arial" w:cs="Arial"/>
                <w:b w:val="0"/>
                <w:lang w:val="en-GB"/>
              </w:rPr>
              <w:t>Recommendations are considered and changes are made</w:t>
            </w:r>
          </w:p>
        </w:tc>
      </w:tr>
      <w:tr w:rsidR="00AE751B" w:rsidRPr="0022704A" w14:paraId="00C8A980" w14:textId="77777777" w:rsidTr="2891E259">
        <w:trPr>
          <w:trHeight w:val="386"/>
        </w:trPr>
        <w:tc>
          <w:tcPr>
            <w:tcW w:w="1265" w:type="pct"/>
            <w:noWrap/>
          </w:tcPr>
          <w:p w14:paraId="38B4B1DF" w14:textId="77777777" w:rsidR="00AE751B" w:rsidRPr="0022704A" w:rsidRDefault="00AE751B">
            <w:pPr>
              <w:pStyle w:val="Heading2"/>
              <w:ind w:left="360"/>
              <w:jc w:val="left"/>
              <w:rPr>
                <w:rFonts w:ascii="Arial" w:hAnsi="Arial" w:cs="Arial"/>
                <w:bCs w:val="0"/>
                <w:lang w:val="en-GB"/>
              </w:rPr>
            </w:pPr>
            <w:r w:rsidRPr="0022704A">
              <w:rPr>
                <w:rFonts w:ascii="Arial" w:hAnsi="Arial" w:cs="Arial"/>
                <w:bCs w:val="0"/>
                <w:lang w:val="en-GB"/>
              </w:rPr>
              <w:t>Is the language/English quality of the article suitable for scholarly communications?</w:t>
            </w:r>
          </w:p>
          <w:p w14:paraId="53128261" w14:textId="77777777" w:rsidR="00AE751B" w:rsidRPr="0022704A" w:rsidRDefault="00AE751B">
            <w:pPr>
              <w:rPr>
                <w:rFonts w:ascii="Arial" w:hAnsi="Arial" w:cs="Arial"/>
                <w:sz w:val="20"/>
                <w:szCs w:val="20"/>
                <w:lang w:val="en-GB"/>
              </w:rPr>
            </w:pPr>
          </w:p>
        </w:tc>
        <w:tc>
          <w:tcPr>
            <w:tcW w:w="2212" w:type="pct"/>
          </w:tcPr>
          <w:p w14:paraId="79F6C52D" w14:textId="77777777" w:rsidR="00AE751B" w:rsidRPr="0022704A" w:rsidRDefault="00240326">
            <w:pPr>
              <w:rPr>
                <w:rFonts w:ascii="Arial" w:hAnsi="Arial" w:cs="Arial"/>
                <w:sz w:val="20"/>
                <w:szCs w:val="20"/>
                <w:lang w:val="en-GB"/>
              </w:rPr>
            </w:pPr>
            <w:r w:rsidRPr="0022704A">
              <w:rPr>
                <w:rFonts w:ascii="Arial" w:hAnsi="Arial" w:cs="Arial"/>
                <w:sz w:val="20"/>
                <w:szCs w:val="20"/>
                <w:lang w:val="en-GB"/>
              </w:rPr>
              <w:t>The manuscript is well written, with clear scholarly English suitable for professional communication in agribusiness and agricultural economics. The language is formal, precise, and maintains technical accuracy throughout.</w:t>
            </w:r>
          </w:p>
        </w:tc>
        <w:tc>
          <w:tcPr>
            <w:tcW w:w="1523" w:type="pct"/>
          </w:tcPr>
          <w:p w14:paraId="62486C05" w14:textId="225B436B" w:rsidR="00AE751B" w:rsidRPr="0022704A" w:rsidRDefault="000833A1">
            <w:pPr>
              <w:rPr>
                <w:rFonts w:ascii="Arial" w:hAnsi="Arial" w:cs="Arial"/>
                <w:sz w:val="20"/>
                <w:szCs w:val="20"/>
                <w:lang w:val="en-GB"/>
              </w:rPr>
            </w:pPr>
            <w:r w:rsidRPr="0022704A">
              <w:rPr>
                <w:rFonts w:ascii="Arial" w:hAnsi="Arial" w:cs="Arial"/>
                <w:sz w:val="20"/>
                <w:szCs w:val="20"/>
                <w:lang w:val="en-GB"/>
              </w:rPr>
              <w:t>Done</w:t>
            </w:r>
          </w:p>
        </w:tc>
      </w:tr>
      <w:tr w:rsidR="00AE751B" w:rsidRPr="0022704A" w14:paraId="27D3C104" w14:textId="77777777" w:rsidTr="2891E259">
        <w:trPr>
          <w:trHeight w:val="638"/>
        </w:trPr>
        <w:tc>
          <w:tcPr>
            <w:tcW w:w="1265" w:type="pct"/>
            <w:noWrap/>
          </w:tcPr>
          <w:p w14:paraId="33A5ADFC" w14:textId="77777777" w:rsidR="00AE751B" w:rsidRPr="0022704A" w:rsidRDefault="00AE751B">
            <w:pPr>
              <w:pStyle w:val="Heading2"/>
              <w:jc w:val="left"/>
              <w:rPr>
                <w:rFonts w:ascii="Arial" w:hAnsi="Arial" w:cs="Arial"/>
                <w:b w:val="0"/>
                <w:bCs w:val="0"/>
                <w:lang w:val="en-GB"/>
              </w:rPr>
            </w:pPr>
            <w:r w:rsidRPr="0022704A">
              <w:rPr>
                <w:rFonts w:ascii="Arial" w:hAnsi="Arial" w:cs="Arial"/>
                <w:bCs w:val="0"/>
                <w:u w:val="single"/>
                <w:lang w:val="en-GB"/>
              </w:rPr>
              <w:t>Optional/General</w:t>
            </w:r>
            <w:r w:rsidRPr="0022704A">
              <w:rPr>
                <w:rFonts w:ascii="Arial" w:hAnsi="Arial" w:cs="Arial"/>
                <w:bCs w:val="0"/>
                <w:lang w:val="en-GB"/>
              </w:rPr>
              <w:t xml:space="preserve"> </w:t>
            </w:r>
            <w:r w:rsidRPr="0022704A">
              <w:rPr>
                <w:rFonts w:ascii="Arial" w:hAnsi="Arial" w:cs="Arial"/>
                <w:b w:val="0"/>
                <w:bCs w:val="0"/>
                <w:lang w:val="en-GB"/>
              </w:rPr>
              <w:t>comments</w:t>
            </w:r>
          </w:p>
          <w:p w14:paraId="4101652C" w14:textId="77777777" w:rsidR="00AE751B" w:rsidRPr="0022704A" w:rsidRDefault="00AE751B">
            <w:pPr>
              <w:pStyle w:val="Heading2"/>
              <w:jc w:val="left"/>
              <w:rPr>
                <w:rFonts w:ascii="Arial" w:hAnsi="Arial" w:cs="Arial"/>
                <w:b w:val="0"/>
                <w:lang w:val="en-GB"/>
              </w:rPr>
            </w:pPr>
          </w:p>
        </w:tc>
        <w:tc>
          <w:tcPr>
            <w:tcW w:w="2212" w:type="pct"/>
          </w:tcPr>
          <w:p w14:paraId="57668180" w14:textId="77777777" w:rsidR="00AE751B" w:rsidRPr="0022704A" w:rsidRDefault="00240326">
            <w:pPr>
              <w:pStyle w:val="NormalWeb"/>
              <w:spacing w:before="0" w:beforeAutospacing="0" w:after="0" w:afterAutospacing="0"/>
              <w:rPr>
                <w:rFonts w:ascii="Arial" w:hAnsi="Arial" w:cs="Arial"/>
                <w:sz w:val="20"/>
                <w:szCs w:val="20"/>
                <w:lang w:val="en-GB"/>
              </w:rPr>
            </w:pPr>
            <w:r w:rsidRPr="0022704A">
              <w:rPr>
                <w:rFonts w:ascii="Arial" w:hAnsi="Arial" w:cs="Arial"/>
                <w:sz w:val="20"/>
                <w:szCs w:val="20"/>
                <w:lang w:val="en-GB"/>
              </w:rPr>
              <w:t>The review offers actionable insights for both practitioners and policymakers, bridging gaps between agricultural science and economics. Inclusion of more data visualizations or case examples could further enhance clarity for diverse audiences.</w:t>
            </w:r>
          </w:p>
          <w:p w14:paraId="1BF10B96" w14:textId="77777777" w:rsidR="00BF1DB4" w:rsidRPr="0022704A" w:rsidRDefault="00BF1DB4">
            <w:pPr>
              <w:pStyle w:val="NormalWeb"/>
              <w:spacing w:before="0" w:beforeAutospacing="0" w:after="0" w:afterAutospacing="0"/>
              <w:rPr>
                <w:rFonts w:ascii="Arial" w:hAnsi="Arial" w:cs="Arial"/>
                <w:sz w:val="20"/>
                <w:szCs w:val="20"/>
                <w:lang w:val="en-GB"/>
              </w:rPr>
            </w:pPr>
            <w:r w:rsidRPr="0022704A">
              <w:rPr>
                <w:rFonts w:ascii="Arial" w:hAnsi="Arial" w:cs="Arial"/>
                <w:bCs/>
                <w:sz w:val="20"/>
                <w:szCs w:val="20"/>
                <w:lang w:val="en-GB"/>
              </w:rPr>
              <w:t>The manuscript warrants acceptance with minor revisions, chiefly for abstract improvement and enrichment of reference diversity.</w:t>
            </w:r>
          </w:p>
        </w:tc>
        <w:tc>
          <w:tcPr>
            <w:tcW w:w="1523" w:type="pct"/>
          </w:tcPr>
          <w:p w14:paraId="4B99056E" w14:textId="7655C56D" w:rsidR="00AE751B" w:rsidRPr="0022704A" w:rsidRDefault="000833A1">
            <w:pPr>
              <w:rPr>
                <w:rFonts w:ascii="Arial" w:hAnsi="Arial" w:cs="Arial"/>
                <w:sz w:val="20"/>
                <w:szCs w:val="20"/>
                <w:lang w:val="en-GB"/>
              </w:rPr>
            </w:pPr>
            <w:r w:rsidRPr="0022704A">
              <w:rPr>
                <w:rFonts w:ascii="Arial" w:hAnsi="Arial" w:cs="Arial"/>
                <w:sz w:val="20"/>
                <w:szCs w:val="20"/>
                <w:lang w:val="en-GB"/>
              </w:rPr>
              <w:t>Changes made</w:t>
            </w:r>
          </w:p>
        </w:tc>
      </w:tr>
    </w:tbl>
    <w:p w14:paraId="1299C43A" w14:textId="77777777" w:rsidR="00AE751B" w:rsidRPr="0022704A" w:rsidRDefault="00AE751B" w:rsidP="00AE751B">
      <w:pPr>
        <w:pStyle w:val="BodyText"/>
        <w:rPr>
          <w:rFonts w:ascii="Arial" w:hAnsi="Arial" w:cs="Arial"/>
          <w:b/>
          <w:bCs/>
          <w:sz w:val="20"/>
          <w:szCs w:val="20"/>
          <w:u w:val="single"/>
          <w:lang w:val="en-GB"/>
        </w:rPr>
      </w:pPr>
    </w:p>
    <w:p w14:paraId="3A0FF5F2" w14:textId="77777777" w:rsidR="00933635" w:rsidRPr="0022704A" w:rsidRDefault="00933635" w:rsidP="00933635">
      <w:pPr>
        <w:rPr>
          <w:rFonts w:ascii="Arial" w:hAnsi="Arial" w:cs="Arial"/>
          <w:sz w:val="20"/>
          <w:szCs w:val="20"/>
        </w:rPr>
      </w:pPr>
    </w:p>
    <w:p w14:paraId="5630AD66" w14:textId="77777777" w:rsidR="00933635" w:rsidRPr="0022704A" w:rsidRDefault="00933635" w:rsidP="00933635">
      <w:pPr>
        <w:rPr>
          <w:rFonts w:ascii="Arial" w:hAnsi="Arial" w:cs="Arial"/>
          <w:sz w:val="20"/>
          <w:szCs w:val="20"/>
        </w:rPr>
      </w:pPr>
      <w:r w:rsidRPr="0022704A">
        <w:rPr>
          <w:rFonts w:ascii="Arial" w:hAnsi="Arial" w:cs="Arial"/>
          <w:sz w:val="20"/>
          <w:szCs w:val="20"/>
        </w:rPr>
        <w:lastRenderedPageBreak/>
        <w:tab/>
      </w:r>
    </w:p>
    <w:p w14:paraId="61829076" w14:textId="77777777" w:rsidR="00933635" w:rsidRPr="0022704A" w:rsidRDefault="00933635" w:rsidP="00933635">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C653D7" w:rsidRPr="0022704A" w14:paraId="5C2AA5B3" w14:textId="77777777" w:rsidTr="0080400B">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C653D7" w:rsidRPr="0022704A" w:rsidRDefault="00C653D7" w:rsidP="0080400B">
            <w:pPr>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r w:rsidRPr="0022704A">
              <w:rPr>
                <w:rFonts w:ascii="Arial" w:eastAsia="Arial Unicode MS" w:hAnsi="Arial" w:cs="Arial"/>
                <w:b/>
                <w:sz w:val="20"/>
                <w:szCs w:val="20"/>
                <w:highlight w:val="yellow"/>
                <w:u w:val="single"/>
                <w:lang w:val="en-GB"/>
              </w:rPr>
              <w:t>PART  2:</w:t>
            </w:r>
            <w:r w:rsidRPr="0022704A">
              <w:rPr>
                <w:rFonts w:ascii="Arial" w:eastAsia="Arial Unicode MS" w:hAnsi="Arial" w:cs="Arial"/>
                <w:b/>
                <w:sz w:val="20"/>
                <w:szCs w:val="20"/>
                <w:u w:val="single"/>
                <w:lang w:val="en-GB"/>
              </w:rPr>
              <w:t xml:space="preserve"> </w:t>
            </w:r>
          </w:p>
          <w:p w14:paraId="2BA226A1" w14:textId="77777777" w:rsidR="00C653D7" w:rsidRPr="0022704A" w:rsidRDefault="00C653D7" w:rsidP="0080400B">
            <w:pPr>
              <w:rPr>
                <w:rFonts w:ascii="Arial" w:eastAsia="Arial Unicode MS" w:hAnsi="Arial" w:cs="Arial"/>
                <w:b/>
                <w:sz w:val="20"/>
                <w:szCs w:val="20"/>
                <w:u w:val="single"/>
                <w:lang w:val="en-GB"/>
              </w:rPr>
            </w:pPr>
          </w:p>
        </w:tc>
      </w:tr>
      <w:tr w:rsidR="00C653D7" w:rsidRPr="0022704A" w14:paraId="783AB344" w14:textId="77777777" w:rsidTr="0080400B">
        <w:tc>
          <w:tcPr>
            <w:tcW w:w="1615" w:type="pct"/>
            <w:noWrap/>
            <w:tcMar>
              <w:top w:w="0" w:type="dxa"/>
              <w:left w:w="108" w:type="dxa"/>
              <w:bottom w:w="0" w:type="dxa"/>
              <w:right w:w="108" w:type="dxa"/>
            </w:tcMar>
            <w:vAlign w:val="center"/>
          </w:tcPr>
          <w:p w14:paraId="17AD93B2" w14:textId="77777777" w:rsidR="00C653D7" w:rsidRPr="0022704A" w:rsidRDefault="00C653D7" w:rsidP="0080400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C653D7" w:rsidRPr="0022704A" w:rsidRDefault="00C653D7" w:rsidP="0080400B">
            <w:pPr>
              <w:keepNext/>
              <w:outlineLvl w:val="1"/>
              <w:rPr>
                <w:rFonts w:ascii="Arial" w:eastAsia="MS Mincho" w:hAnsi="Arial" w:cs="Arial"/>
                <w:b/>
                <w:bCs/>
                <w:sz w:val="20"/>
                <w:szCs w:val="20"/>
                <w:lang w:val="en-GB"/>
              </w:rPr>
            </w:pPr>
            <w:r w:rsidRPr="0022704A">
              <w:rPr>
                <w:rFonts w:ascii="Arial" w:eastAsia="MS Mincho" w:hAnsi="Arial" w:cs="Arial"/>
                <w:b/>
                <w:bCs/>
                <w:sz w:val="20"/>
                <w:szCs w:val="20"/>
                <w:lang w:val="en-GB"/>
              </w:rPr>
              <w:t>Reviewer’s comment</w:t>
            </w:r>
          </w:p>
        </w:tc>
        <w:tc>
          <w:tcPr>
            <w:tcW w:w="1691" w:type="pct"/>
          </w:tcPr>
          <w:p w14:paraId="7A6E4EA3" w14:textId="77777777" w:rsidR="00C653D7" w:rsidRPr="0022704A" w:rsidRDefault="00C653D7" w:rsidP="0080400B">
            <w:pPr>
              <w:spacing w:after="160" w:line="252" w:lineRule="auto"/>
              <w:rPr>
                <w:rFonts w:ascii="Arial" w:eastAsia="Calibri" w:hAnsi="Arial" w:cs="Arial"/>
                <w:kern w:val="2"/>
                <w:sz w:val="20"/>
                <w:szCs w:val="20"/>
                <w:lang w:val="en-IN"/>
              </w:rPr>
            </w:pPr>
            <w:r w:rsidRPr="0022704A">
              <w:rPr>
                <w:rFonts w:ascii="Arial" w:eastAsia="Calibri" w:hAnsi="Arial" w:cs="Arial"/>
                <w:b/>
                <w:kern w:val="2"/>
                <w:sz w:val="20"/>
                <w:szCs w:val="20"/>
                <w:lang w:val="en-IN"/>
              </w:rPr>
              <w:t>Author’s Feedback</w:t>
            </w:r>
            <w:r w:rsidRPr="0022704A">
              <w:rPr>
                <w:rFonts w:ascii="Arial" w:eastAsia="Calibri" w:hAnsi="Arial" w:cs="Arial"/>
                <w:kern w:val="2"/>
                <w:sz w:val="20"/>
                <w:szCs w:val="20"/>
                <w:lang w:val="en-IN"/>
              </w:rPr>
              <w:t xml:space="preserve"> (It is mandatory that authors should write his/her feedback here)</w:t>
            </w:r>
          </w:p>
          <w:p w14:paraId="0DE4B5B7" w14:textId="77777777" w:rsidR="00C653D7" w:rsidRPr="0022704A" w:rsidRDefault="00C653D7" w:rsidP="0080400B">
            <w:pPr>
              <w:keepNext/>
              <w:outlineLvl w:val="1"/>
              <w:rPr>
                <w:rFonts w:ascii="Arial" w:eastAsia="MS Mincho" w:hAnsi="Arial" w:cs="Arial"/>
                <w:bCs/>
                <w:sz w:val="20"/>
                <w:szCs w:val="20"/>
                <w:lang w:val="en-GB"/>
              </w:rPr>
            </w:pPr>
          </w:p>
        </w:tc>
      </w:tr>
      <w:tr w:rsidR="00C653D7" w:rsidRPr="0022704A" w14:paraId="1EA22A3D" w14:textId="77777777" w:rsidTr="0080400B">
        <w:trPr>
          <w:trHeight w:val="890"/>
        </w:trPr>
        <w:tc>
          <w:tcPr>
            <w:tcW w:w="1615" w:type="pct"/>
            <w:noWrap/>
            <w:tcMar>
              <w:top w:w="0" w:type="dxa"/>
              <w:left w:w="108" w:type="dxa"/>
              <w:bottom w:w="0" w:type="dxa"/>
              <w:right w:w="108" w:type="dxa"/>
            </w:tcMar>
            <w:vAlign w:val="center"/>
          </w:tcPr>
          <w:p w14:paraId="045184BF" w14:textId="77777777" w:rsidR="00C653D7" w:rsidRPr="0022704A" w:rsidRDefault="00C653D7" w:rsidP="0080400B">
            <w:pPr>
              <w:rPr>
                <w:rFonts w:ascii="Arial" w:eastAsia="Arial Unicode MS" w:hAnsi="Arial" w:cs="Arial"/>
                <w:b/>
                <w:sz w:val="20"/>
                <w:szCs w:val="20"/>
                <w:lang w:val="en-GB"/>
              </w:rPr>
            </w:pPr>
            <w:r w:rsidRPr="0022704A">
              <w:rPr>
                <w:rFonts w:ascii="Arial" w:eastAsia="Arial Unicode MS" w:hAnsi="Arial" w:cs="Arial"/>
                <w:b/>
                <w:sz w:val="20"/>
                <w:szCs w:val="20"/>
                <w:lang w:val="en-GB"/>
              </w:rPr>
              <w:t xml:space="preserve">Are there ethical issues in this manuscript? </w:t>
            </w:r>
          </w:p>
          <w:p w14:paraId="66204FF1" w14:textId="77777777" w:rsidR="00C653D7" w:rsidRPr="0022704A" w:rsidRDefault="00C653D7" w:rsidP="0080400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BE146A9" w14:textId="77777777" w:rsidR="00C653D7" w:rsidRPr="0022704A" w:rsidRDefault="00C653D7" w:rsidP="0080400B">
            <w:pPr>
              <w:rPr>
                <w:rFonts w:ascii="Arial" w:eastAsia="Arial Unicode MS" w:hAnsi="Arial" w:cs="Arial"/>
                <w:i/>
                <w:iCs/>
                <w:sz w:val="20"/>
                <w:szCs w:val="20"/>
                <w:u w:val="single"/>
                <w:lang w:val="en-GB"/>
              </w:rPr>
            </w:pPr>
            <w:r w:rsidRPr="0022704A">
              <w:rPr>
                <w:rFonts w:ascii="Arial" w:eastAsia="Arial Unicode MS" w:hAnsi="Arial" w:cs="Arial"/>
                <w:i/>
                <w:iCs/>
                <w:sz w:val="20"/>
                <w:szCs w:val="20"/>
                <w:u w:val="single"/>
                <w:lang w:val="en-GB"/>
              </w:rPr>
              <w:t xml:space="preserve">(If yes, </w:t>
            </w:r>
            <w:proofErr w:type="gramStart"/>
            <w:r w:rsidRPr="0022704A">
              <w:rPr>
                <w:rFonts w:ascii="Arial" w:eastAsia="Arial Unicode MS" w:hAnsi="Arial" w:cs="Arial"/>
                <w:i/>
                <w:iCs/>
                <w:sz w:val="20"/>
                <w:szCs w:val="20"/>
                <w:u w:val="single"/>
                <w:lang w:val="en-GB"/>
              </w:rPr>
              <w:t>Kindly</w:t>
            </w:r>
            <w:proofErr w:type="gramEnd"/>
            <w:r w:rsidRPr="0022704A">
              <w:rPr>
                <w:rFonts w:ascii="Arial" w:eastAsia="Arial Unicode MS" w:hAnsi="Arial" w:cs="Arial"/>
                <w:i/>
                <w:iCs/>
                <w:sz w:val="20"/>
                <w:szCs w:val="20"/>
                <w:u w:val="single"/>
                <w:lang w:val="en-GB"/>
              </w:rPr>
              <w:t xml:space="preserve"> please write down the ethical issues here in details)</w:t>
            </w:r>
          </w:p>
          <w:p w14:paraId="2DBF0D7D" w14:textId="77777777" w:rsidR="00C653D7" w:rsidRPr="0022704A" w:rsidRDefault="00C653D7" w:rsidP="0080400B">
            <w:pPr>
              <w:rPr>
                <w:rFonts w:ascii="Arial" w:eastAsia="Arial Unicode MS" w:hAnsi="Arial" w:cs="Arial"/>
                <w:sz w:val="20"/>
                <w:szCs w:val="20"/>
                <w:lang w:val="en-GB"/>
              </w:rPr>
            </w:pPr>
          </w:p>
        </w:tc>
        <w:tc>
          <w:tcPr>
            <w:tcW w:w="1691" w:type="pct"/>
            <w:vAlign w:val="center"/>
          </w:tcPr>
          <w:p w14:paraId="6B62F1B3" w14:textId="77777777" w:rsidR="00C653D7" w:rsidRPr="0022704A" w:rsidRDefault="00C653D7" w:rsidP="0080400B">
            <w:pPr>
              <w:rPr>
                <w:rFonts w:ascii="Arial" w:eastAsia="Arial Unicode MS" w:hAnsi="Arial" w:cs="Arial"/>
                <w:sz w:val="20"/>
                <w:szCs w:val="20"/>
                <w:lang w:val="en-GB"/>
              </w:rPr>
            </w:pPr>
          </w:p>
          <w:p w14:paraId="02F2C34E" w14:textId="06C6F1D0" w:rsidR="00C653D7" w:rsidRPr="0022704A" w:rsidRDefault="000833A1" w:rsidP="0080400B">
            <w:pPr>
              <w:rPr>
                <w:rFonts w:ascii="Arial" w:eastAsia="Arial Unicode MS" w:hAnsi="Arial" w:cs="Arial"/>
                <w:sz w:val="20"/>
                <w:szCs w:val="20"/>
                <w:lang w:val="en-GB"/>
              </w:rPr>
            </w:pPr>
            <w:r w:rsidRPr="0022704A">
              <w:rPr>
                <w:rFonts w:ascii="Arial" w:eastAsia="Arial Unicode MS" w:hAnsi="Arial" w:cs="Arial"/>
                <w:sz w:val="20"/>
                <w:szCs w:val="20"/>
                <w:lang w:val="en-GB"/>
              </w:rPr>
              <w:t>No</w:t>
            </w:r>
          </w:p>
          <w:p w14:paraId="680A4E5D" w14:textId="77777777" w:rsidR="00C653D7" w:rsidRPr="0022704A" w:rsidRDefault="00C653D7" w:rsidP="0080400B">
            <w:pPr>
              <w:rPr>
                <w:rFonts w:ascii="Arial" w:eastAsia="Arial Unicode MS" w:hAnsi="Arial" w:cs="Arial"/>
                <w:sz w:val="20"/>
                <w:szCs w:val="20"/>
                <w:lang w:val="en-GB"/>
              </w:rPr>
            </w:pPr>
          </w:p>
        </w:tc>
      </w:tr>
      <w:bookmarkEnd w:id="2"/>
    </w:tbl>
    <w:p w14:paraId="19219836" w14:textId="77777777" w:rsidR="00C653D7" w:rsidRPr="0022704A" w:rsidRDefault="00C653D7" w:rsidP="00C653D7">
      <w:pPr>
        <w:rPr>
          <w:rFonts w:ascii="Arial" w:hAnsi="Arial" w:cs="Arial"/>
          <w:sz w:val="20"/>
          <w:szCs w:val="20"/>
        </w:rPr>
      </w:pPr>
    </w:p>
    <w:p w14:paraId="296FEF7D" w14:textId="77777777" w:rsidR="00C653D7" w:rsidRPr="0022704A" w:rsidRDefault="00C653D7" w:rsidP="00C653D7">
      <w:pPr>
        <w:rPr>
          <w:rFonts w:ascii="Arial" w:hAnsi="Arial" w:cs="Arial"/>
          <w:sz w:val="20"/>
          <w:szCs w:val="20"/>
        </w:rPr>
      </w:pPr>
    </w:p>
    <w:p w14:paraId="7194DBDC" w14:textId="77777777" w:rsidR="00C653D7" w:rsidRPr="0022704A" w:rsidRDefault="00C653D7" w:rsidP="00C653D7">
      <w:pPr>
        <w:rPr>
          <w:rFonts w:ascii="Arial" w:hAnsi="Arial" w:cs="Arial"/>
          <w:bCs/>
          <w:sz w:val="20"/>
          <w:szCs w:val="20"/>
          <w:u w:val="single"/>
          <w:lang w:val="en-GB"/>
        </w:rPr>
      </w:pPr>
    </w:p>
    <w:bookmarkEnd w:id="3"/>
    <w:p w14:paraId="769D0D3C" w14:textId="77777777" w:rsidR="00C653D7" w:rsidRPr="0022704A" w:rsidRDefault="00C653D7" w:rsidP="00C653D7">
      <w:pPr>
        <w:rPr>
          <w:rFonts w:ascii="Arial" w:hAnsi="Arial" w:cs="Arial"/>
          <w:sz w:val="20"/>
          <w:szCs w:val="20"/>
        </w:rPr>
      </w:pPr>
    </w:p>
    <w:bookmarkEnd w:id="4"/>
    <w:p w14:paraId="54CD245A" w14:textId="77777777" w:rsidR="00C653D7" w:rsidRPr="0022704A" w:rsidRDefault="00C653D7" w:rsidP="00C653D7">
      <w:pPr>
        <w:rPr>
          <w:rFonts w:ascii="Arial" w:hAnsi="Arial" w:cs="Arial"/>
          <w:sz w:val="20"/>
          <w:szCs w:val="20"/>
        </w:rPr>
      </w:pPr>
    </w:p>
    <w:bookmarkEnd w:id="5"/>
    <w:p w14:paraId="1231BE67" w14:textId="77777777" w:rsidR="00C653D7" w:rsidRPr="0022704A" w:rsidRDefault="00C653D7" w:rsidP="00C653D7">
      <w:pPr>
        <w:rPr>
          <w:rFonts w:ascii="Arial" w:hAnsi="Arial" w:cs="Arial"/>
          <w:sz w:val="20"/>
          <w:szCs w:val="20"/>
        </w:rPr>
      </w:pPr>
    </w:p>
    <w:bookmarkEnd w:id="0"/>
    <w:bookmarkEnd w:id="1"/>
    <w:p w14:paraId="36FEB5B0" w14:textId="77777777" w:rsidR="00AE751B" w:rsidRPr="0022704A" w:rsidRDefault="00AE751B" w:rsidP="00AE751B">
      <w:pPr>
        <w:pStyle w:val="BodyText"/>
        <w:rPr>
          <w:rFonts w:ascii="Arial" w:hAnsi="Arial" w:cs="Arial"/>
          <w:b/>
          <w:bCs/>
          <w:sz w:val="20"/>
          <w:szCs w:val="20"/>
          <w:u w:val="single"/>
          <w:lang w:val="en-GB"/>
        </w:rPr>
      </w:pPr>
    </w:p>
    <w:sectPr w:rsidR="00AE751B" w:rsidRPr="0022704A"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28C18" w14:textId="77777777" w:rsidR="00A424BC" w:rsidRPr="0000007A" w:rsidRDefault="00A424BC" w:rsidP="0099583E">
      <w:r>
        <w:separator/>
      </w:r>
    </w:p>
  </w:endnote>
  <w:endnote w:type="continuationSeparator" w:id="0">
    <w:p w14:paraId="3A572388" w14:textId="77777777" w:rsidR="00A424BC" w:rsidRPr="0000007A" w:rsidRDefault="00A424B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BB981" w14:textId="77777777" w:rsidR="00A424BC" w:rsidRPr="0000007A" w:rsidRDefault="00A424BC" w:rsidP="0099583E">
      <w:r>
        <w:separator/>
      </w:r>
    </w:p>
  </w:footnote>
  <w:footnote w:type="continuationSeparator" w:id="0">
    <w:p w14:paraId="4FDEBD18" w14:textId="77777777" w:rsidR="00A424BC" w:rsidRPr="0000007A" w:rsidRDefault="00A424B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2191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A73659"/>
    <w:multiLevelType w:val="hybridMultilevel"/>
    <w:tmpl w:val="4F5866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452763">
    <w:abstractNumId w:val="4"/>
  </w:num>
  <w:num w:numId="2" w16cid:durableId="542134159">
    <w:abstractNumId w:val="8"/>
  </w:num>
  <w:num w:numId="3" w16cid:durableId="1660576948">
    <w:abstractNumId w:val="7"/>
  </w:num>
  <w:num w:numId="4" w16cid:durableId="999849928">
    <w:abstractNumId w:val="9"/>
  </w:num>
  <w:num w:numId="5" w16cid:durableId="1365983110">
    <w:abstractNumId w:val="6"/>
  </w:num>
  <w:num w:numId="6" w16cid:durableId="800461836">
    <w:abstractNumId w:val="0"/>
  </w:num>
  <w:num w:numId="7" w16cid:durableId="400325831">
    <w:abstractNumId w:val="3"/>
  </w:num>
  <w:num w:numId="8" w16cid:durableId="1739284587">
    <w:abstractNumId w:val="12"/>
  </w:num>
  <w:num w:numId="9" w16cid:durableId="77338414">
    <w:abstractNumId w:val="11"/>
  </w:num>
  <w:num w:numId="10" w16cid:durableId="756829018">
    <w:abstractNumId w:val="2"/>
  </w:num>
  <w:num w:numId="11" w16cid:durableId="271590490">
    <w:abstractNumId w:val="1"/>
  </w:num>
  <w:num w:numId="12" w16cid:durableId="1102147009">
    <w:abstractNumId w:val="5"/>
  </w:num>
  <w:num w:numId="13" w16cid:durableId="1328435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IN" w:vendorID="64" w:dllVersion="6" w:nlCheck="1" w:checkStyle="1"/>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4FD9"/>
    <w:rsid w:val="0002598E"/>
    <w:rsid w:val="00037D52"/>
    <w:rsid w:val="00044D8D"/>
    <w:rsid w:val="000450FC"/>
    <w:rsid w:val="00056CB0"/>
    <w:rsid w:val="000577C2"/>
    <w:rsid w:val="0006257C"/>
    <w:rsid w:val="000833A1"/>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48F"/>
    <w:rsid w:val="001E4B3D"/>
    <w:rsid w:val="001F24FF"/>
    <w:rsid w:val="001F2913"/>
    <w:rsid w:val="001F707F"/>
    <w:rsid w:val="002011F3"/>
    <w:rsid w:val="00201B85"/>
    <w:rsid w:val="00202E80"/>
    <w:rsid w:val="002105F7"/>
    <w:rsid w:val="00220111"/>
    <w:rsid w:val="0022369C"/>
    <w:rsid w:val="0022704A"/>
    <w:rsid w:val="002320EB"/>
    <w:rsid w:val="0023696A"/>
    <w:rsid w:val="00240326"/>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3692F"/>
    <w:rsid w:val="00337FB8"/>
    <w:rsid w:val="00342B24"/>
    <w:rsid w:val="00346223"/>
    <w:rsid w:val="0035521A"/>
    <w:rsid w:val="003A04E7"/>
    <w:rsid w:val="003A4991"/>
    <w:rsid w:val="003A6E1A"/>
    <w:rsid w:val="003B2172"/>
    <w:rsid w:val="003E746A"/>
    <w:rsid w:val="004052E2"/>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79DC"/>
    <w:rsid w:val="005908FD"/>
    <w:rsid w:val="005A5BE0"/>
    <w:rsid w:val="005B12E0"/>
    <w:rsid w:val="005C25A0"/>
    <w:rsid w:val="005D230D"/>
    <w:rsid w:val="005E2941"/>
    <w:rsid w:val="005E7A6A"/>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27A44"/>
    <w:rsid w:val="007317C3"/>
    <w:rsid w:val="00734756"/>
    <w:rsid w:val="0073538B"/>
    <w:rsid w:val="00741BD0"/>
    <w:rsid w:val="007426E6"/>
    <w:rsid w:val="00746370"/>
    <w:rsid w:val="00760F83"/>
    <w:rsid w:val="00766889"/>
    <w:rsid w:val="00766A0D"/>
    <w:rsid w:val="00767F8C"/>
    <w:rsid w:val="00780B67"/>
    <w:rsid w:val="00781C88"/>
    <w:rsid w:val="007B1099"/>
    <w:rsid w:val="007B6E18"/>
    <w:rsid w:val="007D0246"/>
    <w:rsid w:val="007F1CEC"/>
    <w:rsid w:val="007F5873"/>
    <w:rsid w:val="0080400B"/>
    <w:rsid w:val="00806382"/>
    <w:rsid w:val="00815F94"/>
    <w:rsid w:val="0082130C"/>
    <w:rsid w:val="008224E2"/>
    <w:rsid w:val="008248D3"/>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635"/>
    <w:rsid w:val="00933C8B"/>
    <w:rsid w:val="00954C1D"/>
    <w:rsid w:val="009553EC"/>
    <w:rsid w:val="0097330E"/>
    <w:rsid w:val="00974330"/>
    <w:rsid w:val="0097498C"/>
    <w:rsid w:val="00982766"/>
    <w:rsid w:val="009852C4"/>
    <w:rsid w:val="00985F26"/>
    <w:rsid w:val="0099583E"/>
    <w:rsid w:val="009A0242"/>
    <w:rsid w:val="009A59ED"/>
    <w:rsid w:val="009B5AA8"/>
    <w:rsid w:val="009C038C"/>
    <w:rsid w:val="009C45A0"/>
    <w:rsid w:val="009C5642"/>
    <w:rsid w:val="009E13C3"/>
    <w:rsid w:val="009E6A30"/>
    <w:rsid w:val="009E79E5"/>
    <w:rsid w:val="009F07D4"/>
    <w:rsid w:val="009F29EB"/>
    <w:rsid w:val="00A001A0"/>
    <w:rsid w:val="00A10039"/>
    <w:rsid w:val="00A10DDF"/>
    <w:rsid w:val="00A12C83"/>
    <w:rsid w:val="00A15675"/>
    <w:rsid w:val="00A24EB7"/>
    <w:rsid w:val="00A31AAC"/>
    <w:rsid w:val="00A32905"/>
    <w:rsid w:val="00A36C95"/>
    <w:rsid w:val="00A37DE3"/>
    <w:rsid w:val="00A424BC"/>
    <w:rsid w:val="00A519D1"/>
    <w:rsid w:val="00A6343B"/>
    <w:rsid w:val="00A65C50"/>
    <w:rsid w:val="00A66DD2"/>
    <w:rsid w:val="00A921C3"/>
    <w:rsid w:val="00AA274A"/>
    <w:rsid w:val="00AA41B3"/>
    <w:rsid w:val="00AA6670"/>
    <w:rsid w:val="00AB1ED6"/>
    <w:rsid w:val="00AB397D"/>
    <w:rsid w:val="00AB638A"/>
    <w:rsid w:val="00AB6E43"/>
    <w:rsid w:val="00AC06BC"/>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1B0D"/>
    <w:rsid w:val="00B858FF"/>
    <w:rsid w:val="00BA1AB3"/>
    <w:rsid w:val="00BA6421"/>
    <w:rsid w:val="00BB34E6"/>
    <w:rsid w:val="00BB4FEC"/>
    <w:rsid w:val="00BC402F"/>
    <w:rsid w:val="00BD27BA"/>
    <w:rsid w:val="00BE13EF"/>
    <w:rsid w:val="00BE40A5"/>
    <w:rsid w:val="00BE6454"/>
    <w:rsid w:val="00BF05DB"/>
    <w:rsid w:val="00BF1DB4"/>
    <w:rsid w:val="00BF39A4"/>
    <w:rsid w:val="00C02797"/>
    <w:rsid w:val="00C07C16"/>
    <w:rsid w:val="00C10283"/>
    <w:rsid w:val="00C110CC"/>
    <w:rsid w:val="00C22886"/>
    <w:rsid w:val="00C25C8F"/>
    <w:rsid w:val="00C263C6"/>
    <w:rsid w:val="00C46750"/>
    <w:rsid w:val="00C635B6"/>
    <w:rsid w:val="00C653D7"/>
    <w:rsid w:val="00C70DFC"/>
    <w:rsid w:val="00C82466"/>
    <w:rsid w:val="00C84097"/>
    <w:rsid w:val="00CB429B"/>
    <w:rsid w:val="00CC2753"/>
    <w:rsid w:val="00CD093E"/>
    <w:rsid w:val="00CD1556"/>
    <w:rsid w:val="00CD1FD7"/>
    <w:rsid w:val="00CD5AC4"/>
    <w:rsid w:val="00CE199A"/>
    <w:rsid w:val="00CE5AC7"/>
    <w:rsid w:val="00CF0BBB"/>
    <w:rsid w:val="00D1283A"/>
    <w:rsid w:val="00D17979"/>
    <w:rsid w:val="00D2075F"/>
    <w:rsid w:val="00D2572B"/>
    <w:rsid w:val="00D3257B"/>
    <w:rsid w:val="00D40416"/>
    <w:rsid w:val="00D45CF7"/>
    <w:rsid w:val="00D4782A"/>
    <w:rsid w:val="00D7603E"/>
    <w:rsid w:val="00D8579C"/>
    <w:rsid w:val="00D90124"/>
    <w:rsid w:val="00D9392F"/>
    <w:rsid w:val="00DA41F5"/>
    <w:rsid w:val="00DB5B54"/>
    <w:rsid w:val="00DB7E1B"/>
    <w:rsid w:val="00DC1D81"/>
    <w:rsid w:val="00DD1CF3"/>
    <w:rsid w:val="00DE1764"/>
    <w:rsid w:val="00DE3EAB"/>
    <w:rsid w:val="00E21D9F"/>
    <w:rsid w:val="00E451EA"/>
    <w:rsid w:val="00E53E52"/>
    <w:rsid w:val="00E57F4B"/>
    <w:rsid w:val="00E63889"/>
    <w:rsid w:val="00E65EB7"/>
    <w:rsid w:val="00E71C8D"/>
    <w:rsid w:val="00E72360"/>
    <w:rsid w:val="00E75022"/>
    <w:rsid w:val="00E85D24"/>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 w:val="03D3FD3F"/>
    <w:rsid w:val="0CD4BD6B"/>
    <w:rsid w:val="0D446F69"/>
    <w:rsid w:val="2891E259"/>
    <w:rsid w:val="5CACC8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D1409"/>
  <w15:chartTrackingRefBased/>
  <w15:docId w15:val="{1E137F85-A1FC-44AE-B922-E7B51746B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1443956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8729378">
      <w:bodyDiv w:val="1"/>
      <w:marLeft w:val="0"/>
      <w:marRight w:val="0"/>
      <w:marTop w:val="0"/>
      <w:marBottom w:val="0"/>
      <w:divBdr>
        <w:top w:val="none" w:sz="0" w:space="0" w:color="auto"/>
        <w:left w:val="none" w:sz="0" w:space="0" w:color="auto"/>
        <w:bottom w:val="none" w:sz="0" w:space="0" w:color="auto"/>
        <w:right w:val="none" w:sz="0" w:space="0" w:color="auto"/>
      </w:divBdr>
    </w:div>
    <w:div w:id="1655597049">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A0CA5-6372-431A-ADFE-C731AC8B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773</Words>
  <Characters>4411</Characters>
  <Application>Microsoft Office Word</Application>
  <DocSecurity>0</DocSecurity>
  <Lines>36</Lines>
  <Paragraphs>10</Paragraphs>
  <ScaleCrop>false</ScaleCrop>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5</cp:revision>
  <dcterms:created xsi:type="dcterms:W3CDTF">2025-09-29T12:00:00Z</dcterms:created>
  <dcterms:modified xsi:type="dcterms:W3CDTF">2025-10-03T06:20:00Z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d11b978e-e8b3-4229-9e6e-847771b2147b</vt:lpwstr>
  </property>
</Properties>
</file>